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1426" w14:textId="3F10932D" w:rsidR="00D64E61" w:rsidRPr="00550BBC" w:rsidRDefault="00D64E61" w:rsidP="00550BBC">
      <w:pPr>
        <w:bidi/>
        <w:ind w:left="-207"/>
        <w:jc w:val="center"/>
        <w:rPr>
          <w:rFonts w:cs="Khalid Art bold"/>
          <w:b/>
          <w:bCs/>
          <w:color w:val="000000"/>
          <w:sz w:val="36"/>
          <w:szCs w:val="36"/>
          <w:u w:val="single"/>
          <w:rtl/>
          <w:lang w:bidi="ar-MA"/>
        </w:rPr>
      </w:pPr>
      <w:r w:rsidRPr="00550BBC">
        <w:rPr>
          <w:rFonts w:cs="Khalid Art bold" w:hint="cs"/>
          <w:b/>
          <w:bCs/>
          <w:color w:val="000000"/>
          <w:sz w:val="36"/>
          <w:szCs w:val="36"/>
          <w:u w:val="single"/>
          <w:rtl/>
          <w:lang w:bidi="ar-MA"/>
        </w:rPr>
        <w:t xml:space="preserve">المرفق رقم </w:t>
      </w:r>
      <w:r w:rsidR="001240C2">
        <w:rPr>
          <w:rFonts w:cs="Khalid Art bold"/>
          <w:b/>
          <w:bCs/>
          <w:color w:val="000000"/>
          <w:sz w:val="36"/>
          <w:szCs w:val="36"/>
          <w:u w:val="single"/>
          <w:lang w:bidi="ar-MA"/>
        </w:rPr>
        <w:t>2</w:t>
      </w:r>
    </w:p>
    <w:p w14:paraId="08CEC887" w14:textId="77777777" w:rsidR="00D64E61" w:rsidRPr="00550BBC" w:rsidRDefault="00D64E61" w:rsidP="00550BBC">
      <w:pPr>
        <w:bidi/>
        <w:ind w:left="-207"/>
        <w:jc w:val="center"/>
        <w:rPr>
          <w:rFonts w:cs="Khalid Art bold"/>
          <w:b/>
          <w:bCs/>
          <w:color w:val="000000"/>
          <w:sz w:val="40"/>
          <w:szCs w:val="40"/>
          <w:u w:val="single"/>
          <w:lang w:bidi="ar-MA"/>
        </w:rPr>
      </w:pPr>
      <w:r w:rsidRPr="00550BBC">
        <w:rPr>
          <w:rFonts w:cs="Khalid Art bold" w:hint="cs"/>
          <w:b/>
          <w:bCs/>
          <w:color w:val="000000"/>
          <w:sz w:val="40"/>
          <w:szCs w:val="40"/>
          <w:u w:val="single"/>
          <w:rtl/>
          <w:lang w:bidi="ar-MA"/>
        </w:rPr>
        <w:t>اختصاصات المصالح</w:t>
      </w:r>
      <w:r w:rsidRPr="00550BBC">
        <w:rPr>
          <w:rFonts w:cs="Khalid Art bold"/>
          <w:b/>
          <w:bCs/>
          <w:color w:val="000000"/>
          <w:sz w:val="40"/>
          <w:szCs w:val="40"/>
          <w:u w:val="single"/>
          <w:rtl/>
          <w:lang w:bidi="ar-MA"/>
        </w:rPr>
        <w:t xml:space="preserve"> المفتوحة للتباري</w:t>
      </w:r>
    </w:p>
    <w:p w14:paraId="02893876" w14:textId="77777777" w:rsidR="00550BBC" w:rsidRPr="00550BBC" w:rsidRDefault="00550BBC" w:rsidP="00550BBC">
      <w:pPr>
        <w:pStyle w:val="Paragraphedeliste"/>
        <w:bidi/>
        <w:ind w:left="708" w:right="-567"/>
        <w:jc w:val="both"/>
        <w:rPr>
          <w:rFonts w:cs="Khalid Art bold"/>
          <w:color w:val="000000"/>
          <w:sz w:val="36"/>
          <w:szCs w:val="36"/>
          <w:rtl/>
          <w:lang w:bidi="ar-MA"/>
        </w:rPr>
      </w:pPr>
    </w:p>
    <w:p w14:paraId="6547C8BA" w14:textId="77777777" w:rsidR="00550BBC" w:rsidRDefault="00550BBC" w:rsidP="00550BBC">
      <w:pPr>
        <w:pStyle w:val="Paragraphedeliste"/>
        <w:numPr>
          <w:ilvl w:val="0"/>
          <w:numId w:val="3"/>
        </w:numPr>
        <w:bidi/>
        <w:rPr>
          <w:rFonts w:cs="Khalid Art bold"/>
          <w:b/>
          <w:bCs/>
          <w:color w:val="000000"/>
          <w:sz w:val="36"/>
          <w:szCs w:val="36"/>
          <w:u w:val="single"/>
          <w:lang w:bidi="ar-MA"/>
        </w:rPr>
      </w:pPr>
      <w:r w:rsidRPr="00DD610A">
        <w:rPr>
          <w:rFonts w:cs="Khalid Art bold" w:hint="cs"/>
          <w:b/>
          <w:bCs/>
          <w:color w:val="000000"/>
          <w:sz w:val="36"/>
          <w:szCs w:val="36"/>
          <w:u w:val="single"/>
          <w:rtl/>
          <w:lang w:bidi="ar-MA"/>
        </w:rPr>
        <w:t>مهام مصلحة البناءات والتجهيزات والتهيئة والممتلكات</w:t>
      </w:r>
    </w:p>
    <w:p w14:paraId="0DEC7AD1" w14:textId="77777777" w:rsidR="00550BBC" w:rsidRPr="00414F79" w:rsidRDefault="00550BBC" w:rsidP="00550BBC">
      <w:pPr>
        <w:bidi/>
        <w:ind w:left="-207"/>
        <w:jc w:val="center"/>
        <w:rPr>
          <w:rFonts w:cs="Khalid Art bold"/>
          <w:b/>
          <w:bCs/>
          <w:color w:val="000000"/>
          <w:sz w:val="18"/>
          <w:u w:val="single"/>
          <w:rtl/>
          <w:lang w:bidi="ar-MA"/>
        </w:rPr>
      </w:pPr>
    </w:p>
    <w:p w14:paraId="443055FA" w14:textId="77777777" w:rsidR="00550BBC" w:rsidRPr="00DD610A" w:rsidRDefault="00550BBC" w:rsidP="00550BBC">
      <w:pPr>
        <w:bidi/>
        <w:spacing w:after="240"/>
        <w:ind w:left="-426" w:right="-567"/>
        <w:jc w:val="both"/>
        <w:rPr>
          <w:rFonts w:cs="Khalid Art bold"/>
          <w:color w:val="000000"/>
          <w:sz w:val="36"/>
          <w:szCs w:val="36"/>
          <w:lang w:bidi="ar-MA"/>
        </w:rPr>
      </w:pPr>
      <w:r w:rsidRPr="00DD610A">
        <w:rPr>
          <w:rFonts w:cs="Khalid Art bold" w:hint="cs"/>
          <w:color w:val="000000"/>
          <w:sz w:val="36"/>
          <w:szCs w:val="36"/>
          <w:rtl/>
          <w:lang w:bidi="ar-MA"/>
        </w:rPr>
        <w:t>تتولى مصلحة البناءات والتجهيزات والتهيئة والممتلكات القيام بالمهام التالية:</w:t>
      </w:r>
    </w:p>
    <w:p w14:paraId="0D5F3E8D"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إعداد برنامج العمل السنوي وحصيلة الإنجازات الخاصة بالمصلحة؛</w:t>
      </w:r>
    </w:p>
    <w:p w14:paraId="19EF5BD3"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إعداد ملفات طلبات العروض الخاصة بإنجاز مشاريع البناء والتهيئة والتوسيع والإصلاحات الكبرى والتجهيز بالمؤسسات التعليمية والمرافق الإدارية بتنسيق مع مصلحة الميزانية والمحاسبة ومصلحة المشتريات والصفقات؛</w:t>
      </w:r>
    </w:p>
    <w:p w14:paraId="0EA274C3"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تتبع إنجاز مشاريع البناء والتهيئة والتوسيع والإصلاحات الكبرى والتجهيز بالمؤسسات التعليمة والمرافق الإدارية التابعة للنفوذ الترابي للأكاديمية؛</w:t>
      </w:r>
    </w:p>
    <w:p w14:paraId="09661EC8"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8161A5">
        <w:rPr>
          <w:rFonts w:cs="Khalid Art bold" w:hint="cs"/>
          <w:color w:val="000000"/>
          <w:sz w:val="36"/>
          <w:szCs w:val="36"/>
          <w:rtl/>
          <w:lang w:bidi="ar-MA"/>
        </w:rPr>
        <w:t>السهر على مراقبة حالات المؤسسات التعليمية المتواجدة بالجهة وجودة صيانتها ومدى توفرها على وسائل</w:t>
      </w:r>
      <w:r w:rsidRPr="00DD610A">
        <w:rPr>
          <w:rFonts w:cs="Khalid Art bold" w:hint="cs"/>
          <w:color w:val="000000"/>
          <w:sz w:val="36"/>
          <w:szCs w:val="36"/>
          <w:rtl/>
          <w:lang w:bidi="ar-MA"/>
        </w:rPr>
        <w:t xml:space="preserve"> العمل الضرورية؛</w:t>
      </w:r>
    </w:p>
    <w:p w14:paraId="2DB78C24"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 xml:space="preserve">مراقبة ملفات الصفقات المقترحة للمصادقة؛ </w:t>
      </w:r>
    </w:p>
    <w:p w14:paraId="7587FE5E"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التنسيق بين مختلف المتدخلين في مجالات البناءات المدرسية وإعداد ملفات الأداء ومراقبتها؛</w:t>
      </w:r>
    </w:p>
    <w:p w14:paraId="7D364C50"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أشغال لجان اقتناء الأراضي وتتبع المساطر المعمول بها في هذا الشأن؛</w:t>
      </w:r>
    </w:p>
    <w:p w14:paraId="271A961F"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تدبير التجهيزات المدرسية على مستوى الاستقبال والتخزين والتوزيع والجرد؛</w:t>
      </w:r>
    </w:p>
    <w:p w14:paraId="41FDDCE2"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تتبع ومراقبة المشاريع في طور الإنجاز بالمديريات الإقليمية؛</w:t>
      </w:r>
    </w:p>
    <w:p w14:paraId="430F97BA"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lastRenderedPageBreak/>
        <w:t>جمع وتتبع المعطيات الخاصة بالممتلكات والمنقولات والتنسيق مع مصلحة الميزانية والمحاسبة في إطار المحاسبة العمومية؛</w:t>
      </w:r>
    </w:p>
    <w:p w14:paraId="483C9B4D"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السهر على تدبير الممتلكات المنقولة وغير المنقولة الموضوعة تحت تصرف الأكاديمية والمحافظة عليها؛</w:t>
      </w:r>
    </w:p>
    <w:p w14:paraId="581EC5EB"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الإشراف على تدبير السكنيات الوظيفية والإدارية؛</w:t>
      </w:r>
    </w:p>
    <w:p w14:paraId="2F9BA642"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المساهمة في أشغال لجان اختيار البقع الأرضية لإحداث المؤسسات التعليمة؛</w:t>
      </w:r>
    </w:p>
    <w:p w14:paraId="0145FC4F" w14:textId="77777777" w:rsidR="00550BBC" w:rsidRPr="00DD610A"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المشاركة في لجان تقييم القطع الأرضية موضوع الاقتناء؛</w:t>
      </w:r>
    </w:p>
    <w:p w14:paraId="74ED1D5D" w14:textId="6360CEE3" w:rsidR="00550BBC" w:rsidRDefault="00550BBC" w:rsidP="00550BBC">
      <w:pPr>
        <w:pStyle w:val="Paragraphedeliste"/>
        <w:numPr>
          <w:ilvl w:val="0"/>
          <w:numId w:val="4"/>
        </w:numPr>
        <w:bidi/>
        <w:ind w:left="708" w:right="-567" w:hanging="283"/>
        <w:jc w:val="both"/>
        <w:rPr>
          <w:rFonts w:cs="Khalid Art bold"/>
          <w:color w:val="000000"/>
          <w:sz w:val="36"/>
          <w:szCs w:val="36"/>
          <w:lang w:bidi="ar-MA"/>
        </w:rPr>
      </w:pPr>
      <w:r w:rsidRPr="00DD610A">
        <w:rPr>
          <w:rFonts w:cs="Khalid Art bold" w:hint="cs"/>
          <w:color w:val="000000"/>
          <w:sz w:val="36"/>
          <w:szCs w:val="36"/>
          <w:rtl/>
          <w:lang w:bidi="ar-MA"/>
        </w:rPr>
        <w:t>حفظ وأرشفة جميع الملفات والوثائق المتعلقة باختصاصا</w:t>
      </w:r>
      <w:r w:rsidRPr="00DD610A">
        <w:rPr>
          <w:rFonts w:cs="Khalid Art bold" w:hint="eastAsia"/>
          <w:color w:val="000000"/>
          <w:sz w:val="36"/>
          <w:szCs w:val="36"/>
          <w:rtl/>
          <w:lang w:bidi="ar-MA"/>
        </w:rPr>
        <w:t>ت</w:t>
      </w:r>
      <w:r w:rsidRPr="00DD610A">
        <w:rPr>
          <w:rFonts w:cs="Khalid Art bold" w:hint="cs"/>
          <w:color w:val="000000"/>
          <w:sz w:val="36"/>
          <w:szCs w:val="36"/>
          <w:rtl/>
          <w:lang w:bidi="ar-MA"/>
        </w:rPr>
        <w:t xml:space="preserve"> المصلحة مع العمل على </w:t>
      </w:r>
      <w:proofErr w:type="spellStart"/>
      <w:r w:rsidRPr="00DD610A">
        <w:rPr>
          <w:rFonts w:cs="Khalid Art bold" w:hint="cs"/>
          <w:color w:val="000000"/>
          <w:sz w:val="36"/>
          <w:szCs w:val="36"/>
          <w:rtl/>
          <w:lang w:bidi="ar-MA"/>
        </w:rPr>
        <w:t>رقمنتها</w:t>
      </w:r>
      <w:proofErr w:type="spellEnd"/>
      <w:r w:rsidRPr="00DD610A">
        <w:rPr>
          <w:rFonts w:cs="Khalid Art bold" w:hint="cs"/>
          <w:color w:val="000000"/>
          <w:sz w:val="36"/>
          <w:szCs w:val="36"/>
          <w:rtl/>
          <w:lang w:bidi="ar-MA"/>
        </w:rPr>
        <w:t>؛</w:t>
      </w:r>
    </w:p>
    <w:p w14:paraId="13EDB85A" w14:textId="5F0D41DC" w:rsidR="001240C2" w:rsidRDefault="001240C2" w:rsidP="001240C2">
      <w:pPr>
        <w:bidi/>
        <w:ind w:right="-567"/>
        <w:jc w:val="both"/>
        <w:rPr>
          <w:rFonts w:cs="Khalid Art bold"/>
          <w:color w:val="000000"/>
          <w:sz w:val="36"/>
          <w:szCs w:val="36"/>
          <w:lang w:bidi="ar-MA"/>
        </w:rPr>
      </w:pPr>
    </w:p>
    <w:p w14:paraId="3248345B" w14:textId="77777777" w:rsidR="001240C2" w:rsidRPr="00620274" w:rsidRDefault="001240C2" w:rsidP="001240C2">
      <w:pPr>
        <w:bidi/>
        <w:ind w:left="-207"/>
        <w:jc w:val="center"/>
        <w:rPr>
          <w:rFonts w:cs="Khalid Art bold"/>
          <w:b/>
          <w:bCs/>
          <w:color w:val="000000"/>
          <w:sz w:val="14"/>
          <w:szCs w:val="14"/>
          <w:u w:val="single"/>
          <w:rtl/>
          <w:lang w:bidi="ar-MA"/>
        </w:rPr>
      </w:pPr>
    </w:p>
    <w:p w14:paraId="170D5CB4" w14:textId="77777777" w:rsidR="001240C2" w:rsidRPr="00DD610A" w:rsidRDefault="001240C2" w:rsidP="001240C2">
      <w:pPr>
        <w:pStyle w:val="Paragraphedeliste"/>
        <w:numPr>
          <w:ilvl w:val="0"/>
          <w:numId w:val="3"/>
        </w:numPr>
        <w:bidi/>
        <w:rPr>
          <w:rFonts w:cs="Khalid Art bold"/>
          <w:b/>
          <w:bCs/>
          <w:color w:val="000000"/>
          <w:sz w:val="36"/>
          <w:szCs w:val="36"/>
          <w:u w:val="single"/>
          <w:rtl/>
          <w:lang w:bidi="ar-MA"/>
        </w:rPr>
      </w:pPr>
      <w:r w:rsidRPr="00DF5786">
        <w:rPr>
          <w:rFonts w:cs="Khalid Art bold" w:hint="cs"/>
          <w:b/>
          <w:bCs/>
          <w:color w:val="000000"/>
          <w:sz w:val="36"/>
          <w:szCs w:val="36"/>
          <w:u w:val="single"/>
          <w:rtl/>
          <w:lang w:bidi="ar-MA"/>
        </w:rPr>
        <w:t>مهام مصلحة الارتقاء بتدبير المؤسسات التعليمية</w:t>
      </w:r>
      <w:r w:rsidRPr="001240C2">
        <w:rPr>
          <w:rFonts w:cs="Khalid Art bold" w:hint="cs"/>
          <w:b/>
          <w:bCs/>
          <w:color w:val="000000"/>
          <w:sz w:val="36"/>
          <w:szCs w:val="36"/>
          <w:u w:val="single"/>
          <w:rtl/>
          <w:lang w:bidi="ar-MA"/>
        </w:rPr>
        <w:t xml:space="preserve"> </w:t>
      </w:r>
    </w:p>
    <w:p w14:paraId="76AA3077" w14:textId="77777777" w:rsidR="001240C2" w:rsidRPr="00620274" w:rsidRDefault="001240C2" w:rsidP="001240C2">
      <w:pPr>
        <w:bidi/>
        <w:spacing w:after="240"/>
        <w:ind w:left="-426" w:right="-567"/>
        <w:jc w:val="both"/>
        <w:rPr>
          <w:rFonts w:cs="Khalid Art bold"/>
          <w:color w:val="000000"/>
          <w:sz w:val="14"/>
          <w:szCs w:val="14"/>
          <w:rtl/>
          <w:lang w:bidi="ar-MA"/>
        </w:rPr>
      </w:pPr>
    </w:p>
    <w:p w14:paraId="7A124594" w14:textId="77777777" w:rsidR="001240C2" w:rsidRPr="00DD610A" w:rsidRDefault="001240C2" w:rsidP="001240C2">
      <w:pPr>
        <w:bidi/>
        <w:spacing w:after="240"/>
        <w:ind w:left="-426" w:right="-567"/>
        <w:jc w:val="both"/>
        <w:rPr>
          <w:rFonts w:cs="Khalid Art bold"/>
          <w:color w:val="000000"/>
          <w:sz w:val="36"/>
          <w:szCs w:val="36"/>
          <w:rtl/>
          <w:lang w:bidi="ar-MA"/>
        </w:rPr>
      </w:pPr>
      <w:r w:rsidRPr="00DD610A">
        <w:rPr>
          <w:rFonts w:cs="Khalid Art bold" w:hint="cs"/>
          <w:color w:val="000000"/>
          <w:sz w:val="36"/>
          <w:szCs w:val="36"/>
          <w:rtl/>
          <w:lang w:bidi="ar-MA"/>
        </w:rPr>
        <w:t>تتولى مصلحة الارتقاء بتدبير المؤسسات التعليمية القيام بالمهام التالية:</w:t>
      </w:r>
    </w:p>
    <w:p w14:paraId="2A0444D0"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إعداد برنامج العمل السنوي وحصيلة الإنجازات الخاصة بالمصلحة؛</w:t>
      </w:r>
    </w:p>
    <w:p w14:paraId="00D0B7C2"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 xml:space="preserve">التواصل والتنسيق مع باقي أقسام ومصالح الأكاديمية والمديريات الإقليمية التابعة لها قصد التعاون على التنزيل السليم للمشروع التربوي للأكاديمية؛ </w:t>
      </w:r>
    </w:p>
    <w:p w14:paraId="622638EF"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السهر على الارتقاء بتدبير المؤسسات التعليمية؛</w:t>
      </w:r>
    </w:p>
    <w:p w14:paraId="6F631026"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تنظيم وتتبع الدراسة بمؤسسات التربية والتكوين؛</w:t>
      </w:r>
    </w:p>
    <w:p w14:paraId="466F799D"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الإشراف على تنظيم الفضاءات التربوية المكانية والزمانية والدعم بمؤسسات التربية والتكوين؛</w:t>
      </w:r>
    </w:p>
    <w:p w14:paraId="3D9966F5"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السهر على انفتاح المؤسسات التعليمية على محيطها الاجتماعي والثقافي والاقتصادي؛</w:t>
      </w:r>
    </w:p>
    <w:p w14:paraId="410FA690"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دعم وتتبع مشاريع المؤسسات التعليمية بتنسيق مع المديريات الإقليمية؛</w:t>
      </w:r>
    </w:p>
    <w:p w14:paraId="1075A8D3"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العمل على ملاءمة المناهج والبرامج التربوية والزمن المدرسي مع الخصوصيات والمعطيات الاجتماعية والاقتصادية والثقافية الجهوية؛</w:t>
      </w:r>
    </w:p>
    <w:p w14:paraId="0CDA5736"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الإشراف على توزيع البرامج الدراسية على المصالح الإقليمية للأكاديمية؛</w:t>
      </w:r>
    </w:p>
    <w:p w14:paraId="2F505AB5"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color w:val="000000"/>
          <w:sz w:val="36"/>
          <w:szCs w:val="36"/>
          <w:rtl/>
          <w:lang w:bidi="ar-MA"/>
        </w:rPr>
        <w:t>الارتقاء ب</w:t>
      </w:r>
      <w:r w:rsidRPr="00DD610A">
        <w:rPr>
          <w:rFonts w:cs="Khalid Art bold" w:hint="cs"/>
          <w:color w:val="000000"/>
          <w:sz w:val="36"/>
          <w:szCs w:val="36"/>
          <w:rtl/>
          <w:lang w:bidi="ar-MA"/>
        </w:rPr>
        <w:t xml:space="preserve">برامج </w:t>
      </w:r>
      <w:r w:rsidRPr="00DD610A">
        <w:rPr>
          <w:rFonts w:cs="Khalid Art bold"/>
          <w:color w:val="000000"/>
          <w:sz w:val="36"/>
          <w:szCs w:val="36"/>
          <w:rtl/>
          <w:lang w:bidi="ar-MA"/>
        </w:rPr>
        <w:t>الصحة المدرسية والوقائية داخل مؤسسات التربية والتكوين وتنسيق أنشطتها مع وزارة الصحة</w:t>
      </w:r>
      <w:r w:rsidRPr="00DD610A">
        <w:rPr>
          <w:rFonts w:cs="Khalid Art bold" w:hint="cs"/>
          <w:color w:val="000000"/>
          <w:sz w:val="36"/>
          <w:szCs w:val="36"/>
          <w:rtl/>
          <w:lang w:bidi="ar-MA"/>
        </w:rPr>
        <w:t xml:space="preserve"> وباقي </w:t>
      </w:r>
      <w:r w:rsidRPr="00DD610A">
        <w:rPr>
          <w:rFonts w:cs="Khalid Art bold"/>
          <w:color w:val="000000"/>
          <w:sz w:val="36"/>
          <w:szCs w:val="36"/>
          <w:rtl/>
          <w:lang w:bidi="ar-MA"/>
        </w:rPr>
        <w:t>الشركاء</w:t>
      </w:r>
      <w:r w:rsidRPr="00DD610A">
        <w:rPr>
          <w:rFonts w:cs="Khalid Art bold" w:hint="cs"/>
          <w:color w:val="000000"/>
          <w:sz w:val="36"/>
          <w:szCs w:val="36"/>
          <w:rtl/>
          <w:lang w:bidi="ar-MA"/>
        </w:rPr>
        <w:t>؛</w:t>
      </w:r>
    </w:p>
    <w:p w14:paraId="38B48C0D"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color w:val="000000"/>
          <w:sz w:val="36"/>
          <w:szCs w:val="36"/>
          <w:rtl/>
          <w:lang w:bidi="ar-MA"/>
        </w:rPr>
        <w:t>العمل على تنفيذ برامج محو الأمية والتربية غير النظامية</w:t>
      </w:r>
      <w:r w:rsidRPr="00DD610A">
        <w:rPr>
          <w:rFonts w:cs="Khalid Art bold" w:hint="cs"/>
          <w:color w:val="000000"/>
          <w:sz w:val="36"/>
          <w:szCs w:val="36"/>
          <w:rtl/>
          <w:lang w:bidi="ar-MA"/>
        </w:rPr>
        <w:t>؛</w:t>
      </w:r>
    </w:p>
    <w:p w14:paraId="016D8E57"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color w:val="000000"/>
          <w:sz w:val="36"/>
          <w:szCs w:val="36"/>
          <w:rtl/>
          <w:lang w:bidi="ar-MA"/>
        </w:rPr>
        <w:t>الارتقاء بالأنشطة الثقافية والاجتماعية والرياضية والوقائية في الوسط المدرسي العمومي والخصوصي والإشراف على تنظيمها بتنسيق مع الجهات المعنية</w:t>
      </w:r>
      <w:r w:rsidRPr="00DD610A">
        <w:rPr>
          <w:rFonts w:cs="Khalid Art bold" w:hint="cs"/>
          <w:color w:val="000000"/>
          <w:sz w:val="36"/>
          <w:szCs w:val="36"/>
          <w:rtl/>
          <w:lang w:bidi="ar-MA"/>
        </w:rPr>
        <w:t>؛</w:t>
      </w:r>
    </w:p>
    <w:p w14:paraId="62FA5B3F"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 xml:space="preserve">الإشراف على تحديد وتتبع الحاجيات من العتاد </w:t>
      </w:r>
      <w:proofErr w:type="spellStart"/>
      <w:r w:rsidRPr="00DD610A">
        <w:rPr>
          <w:rFonts w:cs="Khalid Art bold" w:hint="cs"/>
          <w:color w:val="000000"/>
          <w:sz w:val="36"/>
          <w:szCs w:val="36"/>
          <w:rtl/>
          <w:lang w:bidi="ar-MA"/>
        </w:rPr>
        <w:t>الديداكتيكي</w:t>
      </w:r>
      <w:proofErr w:type="spellEnd"/>
      <w:r w:rsidRPr="00DD610A">
        <w:rPr>
          <w:rFonts w:cs="Khalid Art bold" w:hint="cs"/>
          <w:color w:val="000000"/>
          <w:sz w:val="36"/>
          <w:szCs w:val="36"/>
          <w:rtl/>
          <w:lang w:bidi="ar-MA"/>
        </w:rPr>
        <w:t xml:space="preserve"> والمواد الكيماوية بتنسيق مع المديريات الإقليمية للجهة؛</w:t>
      </w:r>
    </w:p>
    <w:p w14:paraId="398B7035"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حفظ وأرشفة جميع الملفات والوثائق المتعلقة باختصاصا</w:t>
      </w:r>
      <w:r w:rsidRPr="00DD610A">
        <w:rPr>
          <w:rFonts w:cs="Khalid Art bold" w:hint="eastAsia"/>
          <w:color w:val="000000"/>
          <w:sz w:val="36"/>
          <w:szCs w:val="36"/>
          <w:rtl/>
          <w:lang w:bidi="ar-MA"/>
        </w:rPr>
        <w:t>ت</w:t>
      </w:r>
      <w:r w:rsidRPr="00DD610A">
        <w:rPr>
          <w:rFonts w:cs="Khalid Art bold" w:hint="cs"/>
          <w:color w:val="000000"/>
          <w:sz w:val="36"/>
          <w:szCs w:val="36"/>
          <w:rtl/>
          <w:lang w:bidi="ar-MA"/>
        </w:rPr>
        <w:t xml:space="preserve"> المصلحة مع العمل على </w:t>
      </w:r>
      <w:proofErr w:type="spellStart"/>
      <w:r w:rsidRPr="00DD610A">
        <w:rPr>
          <w:rFonts w:cs="Khalid Art bold" w:hint="cs"/>
          <w:color w:val="000000"/>
          <w:sz w:val="36"/>
          <w:szCs w:val="36"/>
          <w:rtl/>
          <w:lang w:bidi="ar-MA"/>
        </w:rPr>
        <w:t>رقمنتها</w:t>
      </w:r>
      <w:proofErr w:type="spellEnd"/>
      <w:r w:rsidRPr="00DD610A">
        <w:rPr>
          <w:rFonts w:cs="Khalid Art bold" w:hint="cs"/>
          <w:color w:val="000000"/>
          <w:sz w:val="36"/>
          <w:szCs w:val="36"/>
          <w:rtl/>
          <w:lang w:bidi="ar-MA"/>
        </w:rPr>
        <w:t>.</w:t>
      </w:r>
    </w:p>
    <w:p w14:paraId="355C6AE9" w14:textId="77777777" w:rsidR="001240C2" w:rsidRPr="00DD610A" w:rsidRDefault="001240C2" w:rsidP="001240C2">
      <w:pPr>
        <w:bidi/>
        <w:ind w:left="-207"/>
        <w:jc w:val="center"/>
        <w:rPr>
          <w:rFonts w:cs="Khalid Art bold"/>
          <w:b/>
          <w:bCs/>
          <w:color w:val="000000"/>
          <w:sz w:val="36"/>
          <w:szCs w:val="36"/>
          <w:u w:val="single"/>
          <w:rtl/>
          <w:lang w:bidi="ar-MA"/>
        </w:rPr>
      </w:pPr>
    </w:p>
    <w:p w14:paraId="45D09256" w14:textId="77777777" w:rsidR="001240C2" w:rsidRPr="00DD610A" w:rsidRDefault="001240C2" w:rsidP="001240C2">
      <w:pPr>
        <w:pStyle w:val="Paragraphedeliste"/>
        <w:numPr>
          <w:ilvl w:val="0"/>
          <w:numId w:val="3"/>
        </w:numPr>
        <w:bidi/>
        <w:rPr>
          <w:rFonts w:cs="Khalid Art bold"/>
          <w:b/>
          <w:bCs/>
          <w:color w:val="000000"/>
          <w:sz w:val="36"/>
          <w:szCs w:val="36"/>
          <w:u w:val="single"/>
          <w:rtl/>
          <w:lang w:bidi="ar-MA"/>
        </w:rPr>
      </w:pPr>
      <w:r w:rsidRPr="00DD610A">
        <w:rPr>
          <w:rFonts w:cs="Khalid Art bold" w:hint="cs"/>
          <w:b/>
          <w:bCs/>
          <w:color w:val="000000"/>
          <w:sz w:val="36"/>
          <w:szCs w:val="36"/>
          <w:u w:val="single"/>
          <w:rtl/>
          <w:lang w:bidi="ar-MA"/>
        </w:rPr>
        <w:t>مهام مصلحة الإشراف على مؤسسات التعليم الأولي والتعليم المدرسي الخصوصي</w:t>
      </w:r>
    </w:p>
    <w:p w14:paraId="6D8AB745" w14:textId="77777777" w:rsidR="001240C2" w:rsidRPr="00DD610A" w:rsidRDefault="001240C2" w:rsidP="001240C2">
      <w:pPr>
        <w:bidi/>
        <w:spacing w:after="240"/>
        <w:ind w:left="-426" w:right="-567"/>
        <w:jc w:val="both"/>
        <w:rPr>
          <w:rFonts w:cs="Khalid Art bold"/>
          <w:color w:val="000000"/>
          <w:sz w:val="36"/>
          <w:szCs w:val="36"/>
          <w:rtl/>
          <w:lang w:bidi="ar-MA"/>
        </w:rPr>
      </w:pPr>
    </w:p>
    <w:p w14:paraId="7DA5BD96" w14:textId="77777777" w:rsidR="001240C2" w:rsidRPr="00DD610A" w:rsidRDefault="001240C2" w:rsidP="001240C2">
      <w:pPr>
        <w:bidi/>
        <w:spacing w:after="240"/>
        <w:ind w:left="-426" w:right="-567"/>
        <w:jc w:val="both"/>
        <w:rPr>
          <w:rFonts w:cs="Khalid Art bold"/>
          <w:color w:val="000000"/>
          <w:sz w:val="36"/>
          <w:szCs w:val="36"/>
          <w:lang w:bidi="ar-MA"/>
        </w:rPr>
      </w:pPr>
      <w:r w:rsidRPr="00DD610A">
        <w:rPr>
          <w:rFonts w:cs="Khalid Art bold" w:hint="cs"/>
          <w:color w:val="000000"/>
          <w:sz w:val="36"/>
          <w:szCs w:val="36"/>
          <w:rtl/>
          <w:lang w:bidi="ar-MA"/>
        </w:rPr>
        <w:t>تتولى مصلحة الإشراف على مؤسسات التعليم الأولي والتعليم المدرسي الخصوصي القيام بالمهام التالية:</w:t>
      </w:r>
    </w:p>
    <w:p w14:paraId="5A671681"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إعداد برنامج العمل السنوي وحصيلة الإنجازات الخاصة بالمصلحة؛</w:t>
      </w:r>
    </w:p>
    <w:p w14:paraId="3FD74C2C"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الإشراف على تدبير شؤون مؤسسات التعليم الأولي والتعليم المدرسي الخصوصي؛</w:t>
      </w:r>
    </w:p>
    <w:p w14:paraId="419210BF" w14:textId="77777777" w:rsidR="001240C2" w:rsidRPr="00DD610A" w:rsidRDefault="001240C2" w:rsidP="001240C2">
      <w:pPr>
        <w:numPr>
          <w:ilvl w:val="0"/>
          <w:numId w:val="1"/>
        </w:numPr>
        <w:bidi/>
        <w:ind w:right="-851"/>
        <w:jc w:val="both"/>
        <w:rPr>
          <w:rFonts w:cs="Khalid Art bold"/>
          <w:color w:val="000000"/>
          <w:sz w:val="36"/>
          <w:szCs w:val="36"/>
          <w:rtl/>
          <w:lang w:bidi="ar-MA"/>
        </w:rPr>
      </w:pPr>
      <w:r w:rsidRPr="00DD610A">
        <w:rPr>
          <w:rFonts w:cs="Khalid Art bold" w:hint="cs"/>
          <w:color w:val="000000"/>
          <w:sz w:val="36"/>
          <w:szCs w:val="36"/>
          <w:rtl/>
          <w:lang w:bidi="ar-MA"/>
        </w:rPr>
        <w:t xml:space="preserve">دراسة ملفات طلب الموافقة المبدئية </w:t>
      </w:r>
      <w:r w:rsidRPr="00DD610A">
        <w:rPr>
          <w:rFonts w:cs="Khalid Art bold"/>
          <w:color w:val="000000"/>
          <w:sz w:val="36"/>
          <w:szCs w:val="36"/>
          <w:rtl/>
          <w:lang w:bidi="ar-MA"/>
        </w:rPr>
        <w:t>لفتح أو توسيع أو إدخال تغيير على مؤسسات التعليم المدرسي الخصوصي</w:t>
      </w:r>
      <w:r w:rsidRPr="00DD610A">
        <w:rPr>
          <w:rFonts w:cs="Khalid Art bold" w:hint="cs"/>
          <w:color w:val="000000"/>
          <w:sz w:val="36"/>
          <w:szCs w:val="36"/>
          <w:rtl/>
          <w:lang w:bidi="ar-MA"/>
        </w:rPr>
        <w:t xml:space="preserve"> والبت فيها؛</w:t>
      </w:r>
    </w:p>
    <w:p w14:paraId="1B994448"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 xml:space="preserve">دراسة ملفات طلب الترخيص النهائي </w:t>
      </w:r>
      <w:r w:rsidRPr="00DD610A">
        <w:rPr>
          <w:rFonts w:cs="Khalid Art bold"/>
          <w:color w:val="000000"/>
          <w:sz w:val="36"/>
          <w:szCs w:val="36"/>
          <w:rtl/>
          <w:lang w:bidi="ar-MA"/>
        </w:rPr>
        <w:t>لفتح أو توسيع أو إدخال تغيير على مؤسسات التعليم المدرسي الخصوصي</w:t>
      </w:r>
      <w:r w:rsidRPr="00DD610A">
        <w:rPr>
          <w:rFonts w:cs="Khalid Art bold" w:hint="cs"/>
          <w:color w:val="000000"/>
          <w:sz w:val="36"/>
          <w:szCs w:val="36"/>
          <w:rtl/>
          <w:lang w:bidi="ar-MA"/>
        </w:rPr>
        <w:t xml:space="preserve"> والبت فيها؛</w:t>
      </w:r>
    </w:p>
    <w:p w14:paraId="61DD5047"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دراسة ملفات طلب إحداث المسلك الدولي بسلكي الثانوي الإعدادي والثانوي التأهيلي؛</w:t>
      </w:r>
    </w:p>
    <w:p w14:paraId="025D90A2"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المصادقة على لوائح التلميذات والتلاميذ الموجهين للمسلك الدولي؛</w:t>
      </w:r>
    </w:p>
    <w:p w14:paraId="5A824C59"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 xml:space="preserve">معاينة </w:t>
      </w:r>
      <w:r w:rsidRPr="00DD610A">
        <w:rPr>
          <w:rFonts w:cs="Khalid Art bold"/>
          <w:color w:val="000000"/>
          <w:sz w:val="36"/>
          <w:szCs w:val="36"/>
          <w:rtl/>
          <w:lang w:bidi="ar-MA"/>
        </w:rPr>
        <w:t xml:space="preserve">مؤسسات التعليم </w:t>
      </w:r>
      <w:r w:rsidRPr="00DD610A">
        <w:rPr>
          <w:rFonts w:cs="Khalid Art bold" w:hint="cs"/>
          <w:color w:val="000000"/>
          <w:sz w:val="36"/>
          <w:szCs w:val="36"/>
          <w:rtl/>
          <w:lang w:bidi="ar-MA"/>
        </w:rPr>
        <w:t xml:space="preserve">الأولي والتعليم </w:t>
      </w:r>
      <w:r w:rsidRPr="00DD610A">
        <w:rPr>
          <w:rFonts w:cs="Khalid Art bold"/>
          <w:color w:val="000000"/>
          <w:sz w:val="36"/>
          <w:szCs w:val="36"/>
          <w:rtl/>
          <w:lang w:bidi="ar-MA"/>
        </w:rPr>
        <w:t>المدرسي الخصوصي</w:t>
      </w:r>
      <w:r w:rsidRPr="00DD610A">
        <w:rPr>
          <w:rFonts w:cs="Khalid Art bold" w:hint="cs"/>
          <w:color w:val="000000"/>
          <w:sz w:val="36"/>
          <w:szCs w:val="36"/>
          <w:rtl/>
          <w:lang w:bidi="ar-MA"/>
        </w:rPr>
        <w:t>؛</w:t>
      </w:r>
    </w:p>
    <w:p w14:paraId="53B7E6B2"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المراقبة التربوية والإدارية لمؤسسات التعليم الأولي والتعليم المدرسي الخصوصي؛</w:t>
      </w:r>
    </w:p>
    <w:p w14:paraId="511A2EE1"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العمل على إحداث أقسام التعليم الأولي بمؤسسات التعليم العمومي؛</w:t>
      </w:r>
    </w:p>
    <w:p w14:paraId="74853D02"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الإشراف على الأقسام المحدثة للتعليم الأولي؛</w:t>
      </w:r>
    </w:p>
    <w:p w14:paraId="36827CAC"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 xml:space="preserve">المشاركة في اجتماعات دراسة ملفات الترخيص على مستوى لجن الشباك الوحيد، وإبداء الرأي؛ </w:t>
      </w:r>
    </w:p>
    <w:p w14:paraId="46F5B191" w14:textId="77777777" w:rsidR="001240C2" w:rsidRPr="00DD610A" w:rsidRDefault="001240C2" w:rsidP="001240C2">
      <w:pPr>
        <w:numPr>
          <w:ilvl w:val="0"/>
          <w:numId w:val="1"/>
        </w:numPr>
        <w:bidi/>
        <w:ind w:right="-567"/>
        <w:jc w:val="both"/>
        <w:rPr>
          <w:rFonts w:cs="Khalid Art bold"/>
          <w:color w:val="000000"/>
          <w:sz w:val="36"/>
          <w:szCs w:val="36"/>
          <w:rtl/>
          <w:lang w:bidi="ar-MA"/>
        </w:rPr>
      </w:pPr>
      <w:r w:rsidRPr="00DD610A">
        <w:rPr>
          <w:rFonts w:cs="Khalid Art bold" w:hint="cs"/>
          <w:color w:val="000000"/>
          <w:sz w:val="36"/>
          <w:szCs w:val="36"/>
          <w:rtl/>
          <w:lang w:bidi="ar-MA"/>
        </w:rPr>
        <w:t xml:space="preserve">المشاركة في اجتماعات دراسة ملفات المشاريع الاستثمارية على مستوى لجنة الاستثناءات، وإبداء الرأي؛ </w:t>
      </w:r>
    </w:p>
    <w:p w14:paraId="5AA9F4C5"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 xml:space="preserve">المصادقة على </w:t>
      </w:r>
      <w:r w:rsidRPr="00DD610A">
        <w:rPr>
          <w:rFonts w:cs="Khalid Art bold"/>
          <w:color w:val="000000"/>
          <w:sz w:val="36"/>
          <w:szCs w:val="36"/>
          <w:rtl/>
          <w:lang w:bidi="ar-MA"/>
        </w:rPr>
        <w:t>النظام الداخلي لمؤسسات التعليم المدرسي الخصوصي</w:t>
      </w:r>
      <w:r w:rsidRPr="00DD610A">
        <w:rPr>
          <w:rFonts w:cs="Khalid Art bold" w:hint="cs"/>
          <w:color w:val="000000"/>
          <w:sz w:val="36"/>
          <w:szCs w:val="36"/>
          <w:rtl/>
          <w:lang w:bidi="ar-MA"/>
        </w:rPr>
        <w:t>؛</w:t>
      </w:r>
    </w:p>
    <w:p w14:paraId="45201563"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اقتراح تشكيل هيئة المحلفين والتنسيق معها عند الاقتضاء؛</w:t>
      </w:r>
    </w:p>
    <w:p w14:paraId="7AE15F69"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الإشراف على تكوينات مربيات ومربي التعليم الأولى والتعليم المدرسي الخصوصي؛</w:t>
      </w:r>
    </w:p>
    <w:p w14:paraId="3316474A"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 xml:space="preserve">المصادقة على الشواهد المدرسية لتلميذات وتلاميذ سلك شهادة التقني العالي والأقسام التحضيرية للمدارس العليا؛ </w:t>
      </w:r>
    </w:p>
    <w:p w14:paraId="78B9BD5E" w14:textId="77777777" w:rsidR="001240C2" w:rsidRPr="00DD610A"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الإشراف على المركز الجهوي والمراكز الإقليمية لموارد التعليم الأولي؛</w:t>
      </w:r>
    </w:p>
    <w:p w14:paraId="08A2B70A" w14:textId="3DDE83FA" w:rsidR="001240C2" w:rsidRDefault="001240C2" w:rsidP="001240C2">
      <w:pPr>
        <w:numPr>
          <w:ilvl w:val="0"/>
          <w:numId w:val="1"/>
        </w:numPr>
        <w:bidi/>
        <w:ind w:right="-567"/>
        <w:jc w:val="both"/>
        <w:rPr>
          <w:rFonts w:cs="Khalid Art bold"/>
          <w:color w:val="000000"/>
          <w:sz w:val="36"/>
          <w:szCs w:val="36"/>
          <w:lang w:bidi="ar-MA"/>
        </w:rPr>
      </w:pPr>
      <w:r w:rsidRPr="00DD610A">
        <w:rPr>
          <w:rFonts w:cs="Khalid Art bold" w:hint="cs"/>
          <w:color w:val="000000"/>
          <w:sz w:val="36"/>
          <w:szCs w:val="36"/>
          <w:rtl/>
          <w:lang w:bidi="ar-MA"/>
        </w:rPr>
        <w:t>حفظ وأرشفة جميع الملفات والوثائق المتعلقة باختصاصا</w:t>
      </w:r>
      <w:r w:rsidRPr="00DD610A">
        <w:rPr>
          <w:rFonts w:cs="Khalid Art bold" w:hint="eastAsia"/>
          <w:color w:val="000000"/>
          <w:sz w:val="36"/>
          <w:szCs w:val="36"/>
          <w:rtl/>
          <w:lang w:bidi="ar-MA"/>
        </w:rPr>
        <w:t>ت</w:t>
      </w:r>
      <w:r w:rsidRPr="00DD610A">
        <w:rPr>
          <w:rFonts w:cs="Khalid Art bold" w:hint="cs"/>
          <w:color w:val="000000"/>
          <w:sz w:val="36"/>
          <w:szCs w:val="36"/>
          <w:rtl/>
          <w:lang w:bidi="ar-MA"/>
        </w:rPr>
        <w:t xml:space="preserve"> المصلحة مع العمل على </w:t>
      </w:r>
      <w:proofErr w:type="spellStart"/>
      <w:r w:rsidRPr="00DD610A">
        <w:rPr>
          <w:rFonts w:cs="Khalid Art bold" w:hint="cs"/>
          <w:color w:val="000000"/>
          <w:sz w:val="36"/>
          <w:szCs w:val="36"/>
          <w:rtl/>
          <w:lang w:bidi="ar-MA"/>
        </w:rPr>
        <w:t>رقمنتها</w:t>
      </w:r>
      <w:proofErr w:type="spellEnd"/>
      <w:r w:rsidRPr="00DD610A">
        <w:rPr>
          <w:rFonts w:cs="Khalid Art bold" w:hint="cs"/>
          <w:color w:val="000000"/>
          <w:sz w:val="36"/>
          <w:szCs w:val="36"/>
          <w:rtl/>
          <w:lang w:bidi="ar-MA"/>
        </w:rPr>
        <w:t>.</w:t>
      </w:r>
    </w:p>
    <w:p w14:paraId="1C79E0B2" w14:textId="77777777" w:rsidR="001240C2" w:rsidRPr="00DD610A" w:rsidRDefault="001240C2" w:rsidP="001240C2">
      <w:pPr>
        <w:bidi/>
        <w:ind w:right="-567"/>
        <w:jc w:val="both"/>
        <w:rPr>
          <w:rFonts w:cs="Khalid Art bold"/>
          <w:color w:val="000000"/>
          <w:sz w:val="36"/>
          <w:szCs w:val="36"/>
          <w:rtl/>
          <w:lang w:bidi="ar-MA"/>
        </w:rPr>
      </w:pPr>
    </w:p>
    <w:p w14:paraId="66320B09" w14:textId="77777777" w:rsidR="001240C2" w:rsidRPr="001240C2" w:rsidRDefault="001240C2" w:rsidP="001240C2">
      <w:pPr>
        <w:pStyle w:val="Paragraphedeliste"/>
        <w:numPr>
          <w:ilvl w:val="0"/>
          <w:numId w:val="3"/>
        </w:numPr>
        <w:bidi/>
        <w:rPr>
          <w:rFonts w:cs="Khalid Art bold"/>
          <w:b/>
          <w:bCs/>
          <w:color w:val="000000"/>
          <w:sz w:val="36"/>
          <w:szCs w:val="36"/>
          <w:u w:val="single"/>
          <w:rtl/>
          <w:lang w:bidi="ar-MA"/>
        </w:rPr>
      </w:pPr>
      <w:r w:rsidRPr="001240C2">
        <w:rPr>
          <w:rFonts w:cs="Khalid Art bold" w:hint="cs"/>
          <w:b/>
          <w:bCs/>
          <w:color w:val="000000"/>
          <w:sz w:val="36"/>
          <w:szCs w:val="36"/>
          <w:u w:val="single"/>
          <w:rtl/>
          <w:lang w:bidi="ar-MA"/>
        </w:rPr>
        <w:t>مصلحة الشؤون القانونية والتواصل والشراكة</w:t>
      </w:r>
    </w:p>
    <w:p w14:paraId="28DE5301" w14:textId="77777777" w:rsidR="001240C2" w:rsidRPr="0002318F" w:rsidRDefault="001240C2" w:rsidP="001240C2">
      <w:pPr>
        <w:bidi/>
        <w:spacing w:line="360" w:lineRule="auto"/>
        <w:ind w:left="-426" w:right="-567"/>
        <w:jc w:val="both"/>
        <w:rPr>
          <w:rFonts w:cs="Khalid Art bold"/>
          <w:color w:val="000000"/>
          <w:sz w:val="12"/>
          <w:szCs w:val="12"/>
          <w:rtl/>
          <w:lang w:bidi="ar-MA"/>
        </w:rPr>
      </w:pPr>
    </w:p>
    <w:p w14:paraId="74231511" w14:textId="77777777" w:rsidR="001240C2" w:rsidRPr="00C63887" w:rsidRDefault="001240C2" w:rsidP="001240C2">
      <w:pPr>
        <w:bidi/>
        <w:spacing w:line="360" w:lineRule="auto"/>
        <w:ind w:left="-426" w:right="-567"/>
        <w:jc w:val="both"/>
        <w:rPr>
          <w:rFonts w:cs="Khalid Art bold"/>
          <w:color w:val="000000"/>
          <w:sz w:val="32"/>
          <w:szCs w:val="32"/>
          <w:rtl/>
          <w:lang w:bidi="ar-MA"/>
        </w:rPr>
      </w:pPr>
      <w:r w:rsidRPr="00C63887">
        <w:rPr>
          <w:rFonts w:cs="Khalid Art bold" w:hint="cs"/>
          <w:color w:val="000000"/>
          <w:sz w:val="32"/>
          <w:szCs w:val="32"/>
          <w:rtl/>
          <w:lang w:bidi="ar-MA"/>
        </w:rPr>
        <w:t>تتولى مصلحة الشؤون القانونية والتواصل والشراكة، القيام بالمهام التالية:</w:t>
      </w:r>
    </w:p>
    <w:p w14:paraId="00EC26DD" w14:textId="77777777" w:rsidR="001240C2" w:rsidRPr="00C63887" w:rsidRDefault="001240C2" w:rsidP="001240C2">
      <w:pPr>
        <w:bidi/>
        <w:spacing w:line="360" w:lineRule="auto"/>
        <w:ind w:left="-426" w:right="-567"/>
        <w:jc w:val="both"/>
        <w:rPr>
          <w:rFonts w:cs="Sultan Medium"/>
          <w:b/>
          <w:bCs/>
          <w:sz w:val="32"/>
          <w:szCs w:val="32"/>
          <w:lang w:bidi="ar-MA"/>
        </w:rPr>
      </w:pPr>
      <w:r w:rsidRPr="00C63887">
        <w:rPr>
          <w:rFonts w:cs="Khalid Art bold" w:hint="cs"/>
          <w:b/>
          <w:bCs/>
          <w:sz w:val="32"/>
          <w:szCs w:val="32"/>
          <w:u w:val="single"/>
          <w:rtl/>
          <w:lang w:bidi="ar-MA"/>
        </w:rPr>
        <w:t>في مجال الشؤون القانونية:</w:t>
      </w:r>
    </w:p>
    <w:p w14:paraId="7E9B9F28"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إعداد برنامج العمل السنوي وحصيلة الإنجازات الخاصة بالمصلحة؛</w:t>
      </w:r>
    </w:p>
    <w:p w14:paraId="3335CE8C"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السهر على مراقبة مدى تطبيق النصوص التشريعية والتنظيمية المتعلقة بالمؤسسات التعليمية؛</w:t>
      </w:r>
    </w:p>
    <w:p w14:paraId="3241B065"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تقديم الخبرة القانونية والمساعدة اللازمة في المجال القانوني لجميع مصالح المديرية الإقليمية وكذا لمديرات ومديري مؤسسات التربية والتعليم والتكوين المتواجدة داخل النفوذ الترابي للمديرية الإقليمية؛</w:t>
      </w:r>
    </w:p>
    <w:p w14:paraId="1D18DCDF"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تقديم المشورة ونشر المعارف القانونية المتعلقة بمجال التربية والتكوين على جميع المصالح التابعة للمديرية اٌلإقليمية ولمديرات ومديري مؤسسات التربية والتعليم العمومي والشركاء الاجتماعيين والجمعيات العاملة في قطاع التربية والتكوين بالإقليم أو العمالة؛</w:t>
      </w:r>
    </w:p>
    <w:p w14:paraId="5DDE2A1B"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تتبع طلبات الجمعيات الراغبة في الحصول على المنفعة العامة بتنسيق وتشاور مع المصالح المختصة مركزيا وجهويا؛</w:t>
      </w:r>
    </w:p>
    <w:p w14:paraId="2F023882"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إبداء الرأي في الطلبات الرامية إلى الحصول على الرعاية السامية وكذا رعاية الوزارة على التظاهرات التي تنظمها الجمعيات أو المؤسسات، بتنسيق مع المصالح المختصة مركزيا وجهويا؛</w:t>
      </w:r>
    </w:p>
    <w:p w14:paraId="033E9FE2"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ربط العلاقات مع الشركاء الاجتماعيين للمديرية الإقليمية؛</w:t>
      </w:r>
    </w:p>
    <w:p w14:paraId="14884D9D"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تتبع ملفات المنازعات القضائية المسجلة إقليميا أمام الجهات القضائية وتمثيل المديرية الإقليمية فيها، مع السهر على تنفيذ الأحكام القضائية الصادرة ضدها، وذلك بتنسيق مع الجهات المعنية؛</w:t>
      </w:r>
    </w:p>
    <w:p w14:paraId="4C162F77"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معالجة الشكايات والتظلمات الواردة على المديرية الإقليمية بتنسيق مع الجهات المعنية؛</w:t>
      </w:r>
    </w:p>
    <w:p w14:paraId="0A27D840"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 xml:space="preserve">تحريك آليات مسطرة المتبعة القضائية المرتبطة بإفراغ السكن الوظيفي والإداري المحتل بدون سند قانوني وفق المرجعيات القانونية </w:t>
      </w:r>
      <w:proofErr w:type="spellStart"/>
      <w:r w:rsidRPr="00C63887">
        <w:rPr>
          <w:rFonts w:cs="Khalid Art bold" w:hint="cs"/>
          <w:color w:val="000000"/>
          <w:sz w:val="32"/>
          <w:szCs w:val="32"/>
          <w:rtl/>
          <w:lang w:bidi="ar-MA"/>
        </w:rPr>
        <w:t>المؤطرة</w:t>
      </w:r>
      <w:proofErr w:type="spellEnd"/>
      <w:r w:rsidRPr="00C63887">
        <w:rPr>
          <w:rFonts w:cs="Khalid Art bold" w:hint="cs"/>
          <w:color w:val="000000"/>
          <w:sz w:val="32"/>
          <w:szCs w:val="32"/>
          <w:rtl/>
          <w:lang w:bidi="ar-MA"/>
        </w:rPr>
        <w:t>؛</w:t>
      </w:r>
    </w:p>
    <w:p w14:paraId="359FD7EE"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ضبط إجراءات وآجال التقاضي أمام المحاكم، وإيلاء العناية الخاصة لجلسات البحث والحضور الضروري فيها؛</w:t>
      </w:r>
    </w:p>
    <w:p w14:paraId="502BA6A4" w14:textId="77777777" w:rsidR="001240C2"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تتبع ومعالجة ملفات الحوادث المدرسية وحوادث المصلحة على المستوى اٌلإقليمي بتنسيق مع المصالح المركزية والجهوية المعنية.</w:t>
      </w:r>
    </w:p>
    <w:p w14:paraId="35A4D1F9" w14:textId="77777777" w:rsidR="001240C2" w:rsidRPr="0070678D" w:rsidRDefault="001240C2" w:rsidP="001240C2">
      <w:pPr>
        <w:bidi/>
        <w:ind w:left="720" w:right="-567"/>
        <w:jc w:val="both"/>
        <w:rPr>
          <w:rFonts w:cs="Khalid Art bold"/>
          <w:color w:val="000000"/>
          <w:sz w:val="14"/>
          <w:szCs w:val="18"/>
          <w:lang w:bidi="ar-MA"/>
        </w:rPr>
      </w:pPr>
    </w:p>
    <w:p w14:paraId="0F18029F" w14:textId="77777777" w:rsidR="001240C2" w:rsidRDefault="001240C2" w:rsidP="001240C2">
      <w:pPr>
        <w:bidi/>
        <w:spacing w:line="360" w:lineRule="auto"/>
        <w:ind w:left="-426" w:right="-567"/>
        <w:jc w:val="both"/>
        <w:rPr>
          <w:rFonts w:cs="Khalid Art bold"/>
          <w:b/>
          <w:bCs/>
          <w:sz w:val="32"/>
          <w:szCs w:val="32"/>
          <w:u w:val="single"/>
          <w:rtl/>
          <w:lang w:bidi="ar-MA"/>
        </w:rPr>
      </w:pPr>
      <w:r w:rsidRPr="00C63887">
        <w:rPr>
          <w:rFonts w:cs="Khalid Art bold" w:hint="cs"/>
          <w:b/>
          <w:bCs/>
          <w:sz w:val="32"/>
          <w:szCs w:val="32"/>
          <w:u w:val="single"/>
          <w:rtl/>
          <w:lang w:bidi="ar-MA"/>
        </w:rPr>
        <w:t>في مجال التواصل:</w:t>
      </w:r>
    </w:p>
    <w:p w14:paraId="272933FA" w14:textId="77777777" w:rsidR="001240C2" w:rsidRPr="00C63887" w:rsidRDefault="001240C2" w:rsidP="001240C2">
      <w:pPr>
        <w:numPr>
          <w:ilvl w:val="0"/>
          <w:numId w:val="1"/>
        </w:numPr>
        <w:bidi/>
        <w:spacing w:line="360" w:lineRule="auto"/>
        <w:ind w:right="-567"/>
        <w:jc w:val="both"/>
        <w:rPr>
          <w:rFonts w:cs="Khalid Art bold"/>
          <w:color w:val="000000"/>
          <w:sz w:val="32"/>
          <w:szCs w:val="32"/>
          <w:lang w:bidi="ar-MA"/>
        </w:rPr>
      </w:pPr>
      <w:r w:rsidRPr="00C63887">
        <w:rPr>
          <w:rFonts w:cs="Khalid Art bold" w:hint="cs"/>
          <w:color w:val="000000"/>
          <w:sz w:val="32"/>
          <w:szCs w:val="32"/>
          <w:rtl/>
          <w:lang w:bidi="ar-MA"/>
        </w:rPr>
        <w:t xml:space="preserve"> تنظيم وتدبير الاستقبال على صعيد المديرية الإقليمية؛</w:t>
      </w:r>
    </w:p>
    <w:p w14:paraId="72BBC9B8"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العمل على إعداد سياسة المديرية اٌلإقليمية في مجال التواصل والعمل على تطبيقها؛</w:t>
      </w:r>
    </w:p>
    <w:p w14:paraId="2936981F"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المشاركة في إعداد سياسة الأكاديمية في مجال التواصل والسهر على تنزيلها إقليميا ومحليا؛</w:t>
      </w:r>
    </w:p>
    <w:p w14:paraId="2E76B5E7"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الارتقاء بالاتصال الداخلي بين المديرية الإقليمية ومصالحها، والتواصل الخارجي مع الشركاء والإعلام والمصالح الخارجية؛</w:t>
      </w:r>
    </w:p>
    <w:p w14:paraId="1B2D3430"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تجميع المعلومات والسهر على حسن تداولها وتبليغها إلى جميع الشركاء على الصعيد الإقليمي والمحلي؛</w:t>
      </w:r>
    </w:p>
    <w:p w14:paraId="3037E40A" w14:textId="77777777" w:rsidR="001240C2"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إعداد نشرات ودوريات تعني بقضايا التربية والتكوين على مستوى اٌلإقليم.</w:t>
      </w:r>
    </w:p>
    <w:p w14:paraId="6B341BDD" w14:textId="77777777" w:rsidR="001240C2" w:rsidRPr="00182E61" w:rsidRDefault="001240C2" w:rsidP="001240C2">
      <w:pPr>
        <w:bidi/>
        <w:ind w:left="720" w:right="-567"/>
        <w:jc w:val="both"/>
        <w:rPr>
          <w:rFonts w:cs="Khalid Art bold"/>
          <w:color w:val="000000"/>
          <w:sz w:val="16"/>
          <w:szCs w:val="20"/>
          <w:lang w:bidi="ar-MA"/>
        </w:rPr>
      </w:pPr>
    </w:p>
    <w:p w14:paraId="491DCB05" w14:textId="77777777" w:rsidR="001240C2" w:rsidRPr="00C63887" w:rsidRDefault="001240C2" w:rsidP="001240C2">
      <w:pPr>
        <w:bidi/>
        <w:spacing w:line="360" w:lineRule="auto"/>
        <w:ind w:left="-426" w:right="-567"/>
        <w:jc w:val="both"/>
        <w:rPr>
          <w:rFonts w:cs="Khalid Art bold"/>
          <w:color w:val="000000"/>
          <w:sz w:val="32"/>
          <w:szCs w:val="32"/>
          <w:rtl/>
          <w:lang w:bidi="ar-MA"/>
        </w:rPr>
      </w:pPr>
      <w:r w:rsidRPr="00C63887">
        <w:rPr>
          <w:rFonts w:cs="Khalid Art bold" w:hint="cs"/>
          <w:b/>
          <w:bCs/>
          <w:sz w:val="32"/>
          <w:szCs w:val="32"/>
          <w:u w:val="single"/>
          <w:rtl/>
          <w:lang w:bidi="ar-MA"/>
        </w:rPr>
        <w:t>في مجال الشراكة والتعاون:</w:t>
      </w:r>
    </w:p>
    <w:p w14:paraId="170261A6"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الإشراف على إعداد مشاريع اتفاقيات الشراكة والتعاون والعقود المبرمة مع المديرية الإقليمية من طرف الأغيار؛</w:t>
      </w:r>
    </w:p>
    <w:p w14:paraId="5168E72F" w14:textId="77777777" w:rsidR="001240C2" w:rsidRPr="00C63887" w:rsidRDefault="001240C2" w:rsidP="001240C2">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تتبع تنفيذ مشاريع الشراكة والتعاون المبرمة مع القطاعات الحكومية الأخرى والجماعات الترابية وفعاليات المجتمع المدني؛</w:t>
      </w:r>
    </w:p>
    <w:p w14:paraId="4079D3A9" w14:textId="77777777" w:rsidR="001240C2" w:rsidRPr="00C63887" w:rsidRDefault="001240C2" w:rsidP="001240C2">
      <w:pPr>
        <w:numPr>
          <w:ilvl w:val="0"/>
          <w:numId w:val="1"/>
        </w:numPr>
        <w:bidi/>
        <w:ind w:right="-567"/>
        <w:jc w:val="both"/>
        <w:rPr>
          <w:rFonts w:cs="Khalid Art bold"/>
          <w:color w:val="000000"/>
          <w:sz w:val="32"/>
          <w:szCs w:val="32"/>
          <w:rtl/>
          <w:lang w:bidi="ar-MA"/>
        </w:rPr>
      </w:pPr>
      <w:r w:rsidRPr="00C63887">
        <w:rPr>
          <w:rFonts w:cs="Khalid Art bold" w:hint="cs"/>
          <w:color w:val="000000"/>
          <w:sz w:val="32"/>
          <w:szCs w:val="32"/>
          <w:rtl/>
          <w:lang w:bidi="ar-MA"/>
        </w:rPr>
        <w:t>إبداء الرأي في مشاريع اتفاقيات الشراكة والتعاون المبرمة على المستوى الإقليمي والمحلي، مع السهر على تتبعها ومطابقتها للقوانين والأنظمة الجاري بها العمل؛</w:t>
      </w:r>
    </w:p>
    <w:p w14:paraId="1CB9CF37" w14:textId="77777777" w:rsidR="001240C2" w:rsidRPr="00C63887" w:rsidRDefault="001240C2" w:rsidP="001240C2">
      <w:pPr>
        <w:numPr>
          <w:ilvl w:val="0"/>
          <w:numId w:val="1"/>
        </w:numPr>
        <w:bidi/>
        <w:ind w:right="-567"/>
        <w:jc w:val="both"/>
        <w:rPr>
          <w:rFonts w:cs="Khalid Art bold"/>
          <w:color w:val="000000"/>
          <w:sz w:val="32"/>
          <w:szCs w:val="32"/>
          <w:rtl/>
          <w:lang w:bidi="ar-MA"/>
        </w:rPr>
      </w:pPr>
      <w:r w:rsidRPr="00C63887">
        <w:rPr>
          <w:rFonts w:cs="Khalid Art bold" w:hint="cs"/>
          <w:color w:val="000000"/>
          <w:sz w:val="32"/>
          <w:szCs w:val="32"/>
          <w:rtl/>
          <w:lang w:bidi="ar-MA"/>
        </w:rPr>
        <w:t>حفظ ومسك الملفات والأرشيف وإعداد بنك للمعطيات خاص بالاتفاقيات والعقود المبرمة على المستوى الإقليمي والمحلي.</w:t>
      </w:r>
    </w:p>
    <w:p w14:paraId="1F4F3C23" w14:textId="77777777" w:rsidR="001240C2" w:rsidRDefault="001240C2" w:rsidP="001240C2">
      <w:pPr>
        <w:bidi/>
        <w:ind w:left="-207"/>
        <w:jc w:val="center"/>
        <w:rPr>
          <w:rFonts w:cs="Khalid Art bold"/>
          <w:b/>
          <w:bCs/>
          <w:sz w:val="32"/>
          <w:szCs w:val="32"/>
          <w:u w:val="single"/>
          <w:rtl/>
          <w:lang w:bidi="ar-MA"/>
        </w:rPr>
      </w:pPr>
    </w:p>
    <w:p w14:paraId="3DC2C54F" w14:textId="77777777" w:rsidR="001240C2" w:rsidRDefault="001240C2" w:rsidP="001240C2">
      <w:pPr>
        <w:bidi/>
        <w:ind w:left="-207"/>
        <w:jc w:val="center"/>
        <w:rPr>
          <w:rFonts w:cs="Khalid Art bold"/>
          <w:b/>
          <w:bCs/>
          <w:sz w:val="32"/>
          <w:szCs w:val="32"/>
          <w:u w:val="single"/>
          <w:rtl/>
          <w:lang w:bidi="ar-MA"/>
        </w:rPr>
      </w:pPr>
    </w:p>
    <w:p w14:paraId="1AA475CF" w14:textId="77777777" w:rsidR="001240C2" w:rsidRPr="001240C2" w:rsidRDefault="001240C2" w:rsidP="001240C2">
      <w:pPr>
        <w:bidi/>
        <w:ind w:right="-567"/>
        <w:jc w:val="both"/>
        <w:rPr>
          <w:rFonts w:cs="Khalid Art bold"/>
          <w:color w:val="000000"/>
          <w:sz w:val="36"/>
          <w:szCs w:val="36"/>
          <w:rtl/>
          <w:lang w:bidi="ar-MA"/>
        </w:rPr>
      </w:pPr>
    </w:p>
    <w:sectPr w:rsidR="001240C2" w:rsidRPr="001240C2" w:rsidSect="00665E9A">
      <w:headerReference w:type="default" r:id="rId7"/>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F6A2" w14:textId="77777777" w:rsidR="005867BA" w:rsidRDefault="005867BA" w:rsidP="00D64E61">
      <w:r>
        <w:separator/>
      </w:r>
    </w:p>
  </w:endnote>
  <w:endnote w:type="continuationSeparator" w:id="0">
    <w:p w14:paraId="235B18CD" w14:textId="77777777" w:rsidR="005867BA" w:rsidRDefault="005867BA"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8" w:usb3="00000000" w:csb0="00000041" w:csb1="00000000"/>
  </w:font>
  <w:font w:name="Sultan Medium">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B8ED" w14:textId="77777777" w:rsidR="005867BA" w:rsidRDefault="005867BA" w:rsidP="00D64E61">
      <w:r>
        <w:separator/>
      </w:r>
    </w:p>
  </w:footnote>
  <w:footnote w:type="continuationSeparator" w:id="0">
    <w:p w14:paraId="241A95C2" w14:textId="77777777" w:rsidR="005867BA" w:rsidRDefault="005867BA"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F1A0" w14:textId="77777777" w:rsidR="00D64E61" w:rsidRDefault="00D64E61">
    <w:pPr>
      <w:pStyle w:val="En-tte"/>
    </w:pPr>
    <w:r w:rsidRPr="00D64E61">
      <w:rPr>
        <w:noProof/>
      </w:rPr>
      <w:drawing>
        <wp:anchor distT="0" distB="0" distL="114300" distR="114300" simplePos="0" relativeHeight="251659264" behindDoc="0" locked="0" layoutInCell="1" allowOverlap="1" wp14:anchorId="325291DE" wp14:editId="24B2CEC9">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7AB3C663" wp14:editId="5DCECE35">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14:paraId="61C9A609" w14:textId="77777777"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3C663"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14:paraId="61C9A609" w14:textId="77777777"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AEF"/>
    <w:multiLevelType w:val="hybridMultilevel"/>
    <w:tmpl w:val="39A00088"/>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1F153063"/>
    <w:multiLevelType w:val="hybridMultilevel"/>
    <w:tmpl w:val="FA9AA7F6"/>
    <w:lvl w:ilvl="0" w:tplc="940CFAA6">
      <w:start w:val="1"/>
      <w:numFmt w:val="bullet"/>
      <w:lvlText w:val="–"/>
      <w:lvlJc w:val="left"/>
      <w:pPr>
        <w:ind w:left="1440" w:hanging="360"/>
      </w:pPr>
      <w:rPr>
        <w:rFonts w:ascii="Simplified Arabic Fixed" w:hAnsi="Simplified Arabic Fixed"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52"/>
    <w:rsid w:val="00076FB8"/>
    <w:rsid w:val="000E4D34"/>
    <w:rsid w:val="001240C2"/>
    <w:rsid w:val="001E5152"/>
    <w:rsid w:val="00457E23"/>
    <w:rsid w:val="00482B27"/>
    <w:rsid w:val="00550BBC"/>
    <w:rsid w:val="0057515F"/>
    <w:rsid w:val="005867BA"/>
    <w:rsid w:val="005D6123"/>
    <w:rsid w:val="00665E9A"/>
    <w:rsid w:val="007052AD"/>
    <w:rsid w:val="008161A5"/>
    <w:rsid w:val="009B0786"/>
    <w:rsid w:val="00C17FF0"/>
    <w:rsid w:val="00D64E61"/>
    <w:rsid w:val="00D73977"/>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01A5"/>
  <w15:docId w15:val="{B243AE39-7232-4EFB-A3D0-F0A1E9DE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D5873-75E5-409F-AF57-DBBF8B93EF07}"/>
</file>

<file path=customXml/itemProps2.xml><?xml version="1.0" encoding="utf-8"?>
<ds:datastoreItem xmlns:ds="http://schemas.openxmlformats.org/officeDocument/2006/customXml" ds:itemID="{DBAC938A-9169-479C-B268-25DFB22F68AA}"/>
</file>

<file path=customXml/itemProps3.xml><?xml version="1.0" encoding="utf-8"?>
<ds:datastoreItem xmlns:ds="http://schemas.openxmlformats.org/officeDocument/2006/customXml" ds:itemID="{0BC1241C-4807-40CE-9C48-14B5C2A999B5}"/>
</file>

<file path=docProps/app.xml><?xml version="1.0" encoding="utf-8"?>
<Properties xmlns="http://schemas.openxmlformats.org/officeDocument/2006/extended-properties" xmlns:vt="http://schemas.openxmlformats.org/officeDocument/2006/docPropsVTypes">
  <Template>Normal.dotm</Template>
  <TotalTime>10</TotalTime>
  <Pages>7</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dcterms:created xsi:type="dcterms:W3CDTF">2021-04-22T13:05:00Z</dcterms:created>
  <dcterms:modified xsi:type="dcterms:W3CDTF">2021-07-02T19:06:00Z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